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2E" w:rsidRDefault="00944C2E" w:rsidP="00944C2E">
      <w:pPr>
        <w:pStyle w:val="Heading1"/>
      </w:pPr>
      <w:bookmarkStart w:id="0" w:name="_GoBack"/>
      <w:bookmarkEnd w:id="0"/>
      <w:r>
        <w:t>Chapter 32 Psychology of Suicide</w:t>
      </w:r>
    </w:p>
    <w:p w:rsidR="00944C2E" w:rsidRDefault="00944C2E" w:rsidP="00944C2E">
      <w:pPr>
        <w:spacing w:line="480" w:lineRule="auto"/>
      </w:pPr>
      <w:r>
        <w:t xml:space="preserve">D. Lester and J.F. Gunn </w:t>
      </w:r>
    </w:p>
    <w:p w:rsidR="00944C2E" w:rsidRDefault="00944C2E" w:rsidP="00944C2E">
      <w:pPr>
        <w:spacing w:line="480" w:lineRule="auto"/>
      </w:pPr>
      <w:r>
        <w:t xml:space="preserve">2 Montclair State </w:t>
      </w:r>
      <w:proofErr w:type="gramStart"/>
      <w:r>
        <w:t>University</w:t>
      </w:r>
      <w:proofErr w:type="gramEnd"/>
      <w:r>
        <w:t>, Montclair, NJ, USA</w:t>
      </w:r>
    </w:p>
    <w:p w:rsidR="00944C2E" w:rsidRDefault="00944C2E" w:rsidP="00944C2E">
      <w:pPr>
        <w:spacing w:line="480" w:lineRule="auto"/>
      </w:pPr>
      <w:r>
        <w:t>1 The Richard Stockton College of New Jersey, Galloway, NJ, USA</w:t>
      </w:r>
    </w:p>
    <w:p w:rsidR="00944C2E" w:rsidRDefault="00944C2E" w:rsidP="00944C2E">
      <w:pPr>
        <w:spacing w:line="480" w:lineRule="auto"/>
      </w:pPr>
      <w:r>
        <w:t xml:space="preserve">Table 1 </w:t>
      </w:r>
    </w:p>
    <w:p w:rsidR="00944C2E" w:rsidRDefault="00944C2E" w:rsidP="00944C2E">
      <w:pPr>
        <w:spacing w:line="480" w:lineRule="auto"/>
      </w:pPr>
      <w:r>
        <w:t>Risk and Protective Factors for Suicide</w:t>
      </w:r>
      <w:r w:rsidRPr="00D8524B">
        <w:rPr>
          <w:shd w:val="clear" w:color="auto" w:fill="05FFFF"/>
          <w:vertAlign w:val="superscript"/>
        </w:rPr>
        <w:t>1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4788"/>
        <w:gridCol w:w="4788"/>
      </w:tblGrid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Risk factors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Protective factors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Mental disorders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Social support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Previous suicide attempts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Positive coping skills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Social isolation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Life satisfaction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Aggression and violence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Resiliency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Physical illness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Hopefulness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Unemployment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Self-efficacy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Family conflict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Effectiveness in obtaining helping resources</w:t>
            </w: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Family history of suicide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Impulsivity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Incarceration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Hopelessness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Time of year and season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Serotonergic dysfunction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Agitation or sleep disturbance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Childhood abuse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Exposure to suicide in others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lastRenderedPageBreak/>
              <w:t>Homelessness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RPr="00D8524B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Combat exposure</w:t>
            </w:r>
          </w:p>
        </w:tc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</w:p>
        </w:tc>
      </w:tr>
      <w:tr w:rsidR="00944C2E" w:rsidTr="006C77EC">
        <w:tc>
          <w:tcPr>
            <w:tcW w:w="4788" w:type="dxa"/>
          </w:tcPr>
          <w:p w:rsidR="00944C2E" w:rsidRPr="00D8524B" w:rsidRDefault="00944C2E" w:rsidP="006C77EC">
            <w:pPr>
              <w:spacing w:line="480" w:lineRule="auto"/>
            </w:pPr>
            <w:r w:rsidRPr="00D8524B">
              <w:t>Low self-esteem</w:t>
            </w:r>
          </w:p>
        </w:tc>
        <w:tc>
          <w:tcPr>
            <w:tcW w:w="4788" w:type="dxa"/>
          </w:tcPr>
          <w:p w:rsidR="00944C2E" w:rsidRDefault="00944C2E" w:rsidP="006C77EC">
            <w:pPr>
              <w:spacing w:line="480" w:lineRule="auto"/>
            </w:pPr>
          </w:p>
        </w:tc>
      </w:tr>
    </w:tbl>
    <w:p w:rsidR="002F15D7" w:rsidRDefault="00944C2E"/>
    <w:sectPr w:rsidR="002F15D7" w:rsidSect="00A424E4">
      <w:footnotePr>
        <w:numFmt w:val="chicago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2E"/>
    <w:rsid w:val="007C6E5B"/>
    <w:rsid w:val="00944C2E"/>
    <w:rsid w:val="00B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944C2E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C2E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94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944C2E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C2E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94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Reed Elsevier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2016-05-05T10:02:00Z</dcterms:created>
  <dcterms:modified xsi:type="dcterms:W3CDTF">2016-05-05T10:02:00Z</dcterms:modified>
</cp:coreProperties>
</file>